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0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0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06" w:type="dxa"/>
            <w:tcBorders>
              <w:top w:val="nil"/>
              <w:left w:val="nil"/>
              <w:bottom w:val="nil"/>
              <w:right w:val="nil"/>
            </w:tcBorders>
            <w:vAlign w:val="center"/>
          </w:tcPr>
          <w:tbl>
            <w:tblPr>
              <w:tblStyle w:val="5"/>
              <w:tblW w:w="827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27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276" w:type="dxa"/>
                  <w:tcBorders>
                    <w:top w:val="nil"/>
                    <w:left w:val="nil"/>
                    <w:bottom w:val="nil"/>
                    <w:right w:val="nil"/>
                  </w:tcBorders>
                  <w:vAlign w:val="center"/>
                </w:tcPr>
                <w:p>
                  <w:pPr>
                    <w:widowControl/>
                    <w:jc w:val="center"/>
                    <w:rPr>
                      <w:rFonts w:ascii="黑体" w:hAnsi="黑体" w:eastAsia="黑体" w:cs="宋体"/>
                      <w:kern w:val="0"/>
                      <w:sz w:val="28"/>
                      <w:szCs w:val="28"/>
                    </w:rPr>
                  </w:pPr>
                  <w:bookmarkStart w:id="0" w:name="_GoBack"/>
                  <w:bookmarkEnd w:id="0"/>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276" w:type="dxa"/>
                  <w:tcBorders>
                    <w:top w:val="nil"/>
                    <w:left w:val="nil"/>
                    <w:bottom w:val="outset" w:color="auto" w:sz="6" w:space="0"/>
                    <w:right w:val="nil"/>
                  </w:tcBorders>
                  <w:vAlign w:val="center"/>
                </w:tcPr>
                <w:p>
                  <w:pPr>
                    <w:widowControl/>
                    <w:jc w:val="left"/>
                    <w:rPr>
                      <w:rFonts w:ascii="仿宋" w:hAnsi="仿宋" w:eastAsia="仿宋" w:cs="宋体"/>
                      <w:kern w:val="0"/>
                      <w:sz w:val="24"/>
                    </w:rPr>
                  </w:pPr>
                  <w:r>
                    <w:rPr>
                      <w:rFonts w:ascii="仿宋" w:hAnsi="仿宋" w:eastAsia="仿宋" w:cs="宋体"/>
                      <w:kern w:val="0"/>
                      <w:sz w:val="24"/>
                    </w:rPr>
                    <w:t>考试科目代码及名称：</w:t>
                  </w:r>
                  <w:r>
                    <w:rPr>
                      <w:rFonts w:ascii="Calibri" w:hAnsi="Calibri" w:eastAsia="仿宋" w:cs="Calibri"/>
                      <w:kern w:val="0"/>
                      <w:sz w:val="24"/>
                      <w:u w:val="single"/>
                    </w:rPr>
                    <w:t> </w:t>
                  </w:r>
                  <w:r>
                    <w:rPr>
                      <w:rFonts w:hint="eastAsia" w:ascii="仿宋" w:hAnsi="仿宋" w:eastAsia="仿宋" w:cs="宋体"/>
                      <w:kern w:val="0"/>
                      <w:sz w:val="24"/>
                      <w:u w:val="single"/>
                    </w:rPr>
                    <w:t>634 遗传学一</w:t>
                  </w:r>
                  <w:r>
                    <w:rPr>
                      <w:rFonts w:ascii="仿宋" w:hAnsi="仿宋" w:eastAsia="仿宋" w:cs="宋体"/>
                      <w:kern w:val="0"/>
                      <w:sz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27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b/>
                      <w:kern w:val="0"/>
                      <w:sz w:val="24"/>
                      <w:szCs w:val="24"/>
                    </w:rPr>
                  </w:pPr>
                  <w:r>
                    <w:rPr>
                      <w:rFonts w:ascii="仿宋" w:hAnsi="仿宋" w:eastAsia="仿宋" w:cs="宋体"/>
                      <w:b/>
                      <w:kern w:val="0"/>
                      <w:sz w:val="24"/>
                      <w:szCs w:val="24"/>
                    </w:rPr>
                    <w:t xml:space="preserve">一、考试基本要求  </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遗传学是研究生物遗传和变异的科学，</w:t>
                  </w:r>
                  <w:r>
                    <w:rPr>
                      <w:rFonts w:ascii="仿宋" w:hAnsi="仿宋" w:eastAsia="仿宋" w:cs="宋体"/>
                      <w:kern w:val="0"/>
                      <w:sz w:val="24"/>
                      <w:szCs w:val="24"/>
                    </w:rPr>
                    <w:t>本科目考试着重考核考生掌握</w:t>
                  </w:r>
                  <w:r>
                    <w:rPr>
                      <w:rFonts w:hint="eastAsia" w:ascii="仿宋" w:hAnsi="仿宋" w:eastAsia="仿宋" w:cs="宋体"/>
                      <w:kern w:val="0"/>
                      <w:sz w:val="24"/>
                      <w:szCs w:val="24"/>
                    </w:rPr>
                    <w:t>遗传物质的结构、功能与变异，遗传物质的传递、遗传信息的表达与调控等诸多方面的</w:t>
                  </w:r>
                  <w:r>
                    <w:rPr>
                      <w:rFonts w:ascii="仿宋" w:hAnsi="仿宋" w:eastAsia="仿宋" w:cs="宋体"/>
                      <w:kern w:val="0"/>
                      <w:sz w:val="24"/>
                      <w:szCs w:val="24"/>
                    </w:rPr>
                    <w:t>基本概念、基本思想、基本分析方法和基本理论的程度</w:t>
                  </w:r>
                  <w:r>
                    <w:rPr>
                      <w:rFonts w:hint="eastAsia" w:ascii="仿宋" w:hAnsi="仿宋" w:eastAsia="仿宋" w:cs="宋体"/>
                      <w:kern w:val="0"/>
                      <w:sz w:val="24"/>
                      <w:szCs w:val="24"/>
                    </w:rPr>
                    <w:t>；要求考生对林木遗传学理论</w:t>
                  </w:r>
                  <w:r>
                    <w:rPr>
                      <w:rFonts w:ascii="仿宋" w:hAnsi="仿宋" w:eastAsia="仿宋" w:cs="宋体"/>
                      <w:kern w:val="0"/>
                      <w:sz w:val="24"/>
                      <w:szCs w:val="24"/>
                    </w:rPr>
                    <w:t>体系的基本框架有一个比较全面的了解</w:t>
                  </w:r>
                  <w:r>
                    <w:rPr>
                      <w:rFonts w:hint="eastAsia" w:ascii="仿宋" w:hAnsi="仿宋" w:eastAsia="仿宋" w:cs="宋体"/>
                      <w:kern w:val="0"/>
                      <w:sz w:val="24"/>
                      <w:szCs w:val="24"/>
                    </w:rPr>
                    <w:t>，并能综合运用现代遗传学的主要原理分析林木主要经济性状遗传和变异的基本规律和分子机理。</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ascii="仿宋" w:hAnsi="仿宋" w:eastAsia="仿宋" w:cs="宋体"/>
                      <w:kern w:val="0"/>
                      <w:sz w:val="24"/>
                      <w:szCs w:val="24"/>
                    </w:rPr>
                  </w:pPr>
                  <w:r>
                    <w:rPr>
                      <w:rFonts w:hint="eastAsia" w:ascii="仿宋" w:hAnsi="仿宋" w:eastAsia="仿宋" w:cs="宋体"/>
                      <w:kern w:val="0"/>
                      <w:sz w:val="24"/>
                      <w:szCs w:val="24"/>
                    </w:rPr>
                    <w:t>适用于林木遗传育种专业</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ind w:firstLine="470" w:firstLineChars="196"/>
                    <w:jc w:val="left"/>
                    <w:rPr>
                      <w:rFonts w:ascii="仿宋" w:hAnsi="仿宋" w:eastAsia="仿宋" w:cs="宋体"/>
                      <w:kern w:val="0"/>
                      <w:sz w:val="24"/>
                      <w:szCs w:val="24"/>
                    </w:rPr>
                  </w:pP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ind w:firstLine="480" w:firstLineChars="200"/>
                    <w:jc w:val="left"/>
                    <w:rPr>
                      <w:rFonts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绪论</w:t>
                  </w:r>
                  <w:r>
                    <w:rPr>
                      <w:rFonts w:ascii="仿宋" w:hAnsi="仿宋" w:eastAsia="仿宋" w:cs="宋体"/>
                      <w:kern w:val="0"/>
                      <w:sz w:val="24"/>
                      <w:szCs w:val="24"/>
                    </w:rPr>
                    <w:t xml:space="preserve">　 </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内容：遗传学的研究对象和任务、发展简史，林木树种在遗传学研究中的特殊性。</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要求：了解林木树种在遗传学研究中的特殊性；掌握遗传、变异的概念和遗传学的概念；熟悉遗传学研究内容和任务。</w:t>
                  </w:r>
                  <w:r>
                    <w:rPr>
                      <w:rFonts w:ascii="仿宋" w:hAnsi="仿宋" w:eastAsia="仿宋" w:cs="宋体"/>
                      <w:kern w:val="0"/>
                      <w:sz w:val="24"/>
                      <w:szCs w:val="24"/>
                    </w:rPr>
                    <w:t xml:space="preserve"> </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2.</w:t>
                  </w:r>
                  <w:r>
                    <w:rPr>
                      <w:rFonts w:hint="eastAsia"/>
                      <w:sz w:val="24"/>
                      <w:szCs w:val="24"/>
                    </w:rPr>
                    <w:t xml:space="preserve"> </w:t>
                  </w:r>
                  <w:r>
                    <w:rPr>
                      <w:rFonts w:hint="eastAsia" w:ascii="仿宋" w:hAnsi="仿宋" w:eastAsia="仿宋" w:cs="宋体"/>
                      <w:kern w:val="0"/>
                      <w:sz w:val="24"/>
                      <w:szCs w:val="24"/>
                    </w:rPr>
                    <w:t>遗传的细胞学基础</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内容：细胞的结构和功能；染色体的形态和数目；细胞的有丝分裂；细胞的减数分裂过程；染色体在树木生活史中的周期变化</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要求：了解与遗传直接有关的主要的细胞器；掌握染色体的形态、数目、结构特点，细胞分裂方式和遗传学意义；高等植物配子的发生和染色体周史。</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3.</w:t>
                  </w:r>
                  <w:r>
                    <w:rPr>
                      <w:rFonts w:hint="eastAsia"/>
                      <w:sz w:val="24"/>
                      <w:szCs w:val="24"/>
                    </w:rPr>
                    <w:t xml:space="preserve"> </w:t>
                  </w:r>
                  <w:r>
                    <w:rPr>
                      <w:rFonts w:hint="eastAsia" w:ascii="仿宋" w:hAnsi="仿宋" w:eastAsia="仿宋" w:cs="宋体"/>
                      <w:kern w:val="0"/>
                      <w:sz w:val="24"/>
                      <w:szCs w:val="24"/>
                    </w:rPr>
                    <w:t>遗传物质的分子基础</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内容：核酸的化学结构；原核生物和真核生物DNA的合成过程及特点；RNA的转录及加工；遗传密码与蛋白质的翻译；基因的结构和基因的表达与调控</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了解分子遗传学的基本知识，掌握DNA和RNA结构和自我复制的过程和特点，三联体密码，遗传密码与蛋白质的翻译，中心法则及其发展；理解内含子、外显子、操纵子、重组子等概念；了解基因作用调控的机理。</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4.</w:t>
                  </w:r>
                  <w:r>
                    <w:rPr>
                      <w:rFonts w:hint="eastAsia"/>
                      <w:sz w:val="24"/>
                      <w:szCs w:val="24"/>
                    </w:rPr>
                    <w:t xml:space="preserve"> </w:t>
                  </w:r>
                  <w:r>
                    <w:rPr>
                      <w:rFonts w:hint="eastAsia" w:ascii="仿宋" w:hAnsi="仿宋" w:eastAsia="仿宋" w:cs="宋体"/>
                      <w:kern w:val="0"/>
                      <w:sz w:val="24"/>
                      <w:szCs w:val="24"/>
                    </w:rPr>
                    <w:t>孟德尔式遗传</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内容：分离规律；独立分配规律；遗传学数据的统计处理；基因的互作。</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要求：掌握分离规律、重组规律的现象、实质和比例；分离规律、重组规律的验证方法和应用；熟悉概率原理在遗传学研究中的应用。掌握单位性状、相对性状、基因型和表现型的概念，基因互作的类型和表现。</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5.</w:t>
                  </w:r>
                  <w:r>
                    <w:rPr>
                      <w:rFonts w:hint="eastAsia"/>
                      <w:sz w:val="24"/>
                      <w:szCs w:val="24"/>
                    </w:rPr>
                    <w:t xml:space="preserve"> </w:t>
                  </w:r>
                  <w:r>
                    <w:rPr>
                      <w:rFonts w:hint="eastAsia" w:ascii="仿宋" w:hAnsi="仿宋" w:eastAsia="仿宋" w:cs="宋体"/>
                      <w:kern w:val="0"/>
                      <w:sz w:val="24"/>
                      <w:szCs w:val="24"/>
                    </w:rPr>
                    <w:t>连锁遗传与染色体作图</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内容：性状的连锁遗传；基因定位与连锁遗传作图；连锁遗传定律的应用。</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要求：熟悉连锁遗传现象，连锁与交换的遗传机理，连锁遗传规律的应用。掌握交换值的测定方法，基因定位的方法，连锁遗传图的制作方法。</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6.</w:t>
                  </w:r>
                  <w:r>
                    <w:rPr>
                      <w:rFonts w:hint="eastAsia"/>
                      <w:sz w:val="24"/>
                      <w:szCs w:val="24"/>
                    </w:rPr>
                    <w:t xml:space="preserve"> </w:t>
                  </w:r>
                  <w:r>
                    <w:rPr>
                      <w:rFonts w:hint="eastAsia" w:ascii="仿宋" w:hAnsi="仿宋" w:eastAsia="仿宋" w:cs="宋体"/>
                      <w:kern w:val="0"/>
                      <w:sz w:val="24"/>
                      <w:szCs w:val="24"/>
                    </w:rPr>
                    <w:t>染色体变异</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内容：染色体结构变异；染色体数目的变异。</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要求：掌握染色体结构变异的类型及遗传效应，以及染色体组、单倍体、多倍体、单体、缺体、三体等概念；熟悉染色体结构变异的细胞学鉴别和染色体畸变在实践中的应用。</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7.</w:t>
                  </w:r>
                  <w:r>
                    <w:rPr>
                      <w:rFonts w:hint="eastAsia"/>
                      <w:sz w:val="24"/>
                      <w:szCs w:val="24"/>
                    </w:rPr>
                    <w:t xml:space="preserve"> </w:t>
                  </w:r>
                  <w:r>
                    <w:rPr>
                      <w:rFonts w:hint="eastAsia" w:ascii="仿宋" w:hAnsi="仿宋" w:eastAsia="仿宋" w:cs="宋体"/>
                      <w:kern w:val="0"/>
                      <w:sz w:val="24"/>
                      <w:szCs w:val="24"/>
                    </w:rPr>
                    <w:t>基因突变</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内容：性状的变异和原因；基因突变；突变发生的原因和机制；生物体的修复机制。</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要求：熟悉基因突变的特征、表现和鉴定方法，诱变方法及其应用，生物体的主要修复机制。</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8.</w:t>
                  </w:r>
                  <w:r>
                    <w:rPr>
                      <w:rFonts w:hint="eastAsia"/>
                      <w:sz w:val="24"/>
                      <w:szCs w:val="24"/>
                    </w:rPr>
                    <w:t xml:space="preserve"> </w:t>
                  </w:r>
                  <w:r>
                    <w:rPr>
                      <w:rFonts w:hint="eastAsia" w:ascii="仿宋" w:hAnsi="仿宋" w:eastAsia="仿宋" w:cs="宋体"/>
                      <w:kern w:val="0"/>
                      <w:sz w:val="24"/>
                      <w:szCs w:val="24"/>
                    </w:rPr>
                    <w:t>基因工程与基因组学</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内容：基因工程和基因组学的概念和应用；内切酶的类别和作用；载体；基因的分离和鉴定；基因组图谱的构建和应用；后基因组学。</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要求：熟悉基因工程的基本步骤及原理，了解基因组学研究的内容及研究方法。</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9.</w:t>
                  </w:r>
                  <w:r>
                    <w:rPr>
                      <w:rFonts w:hint="eastAsia"/>
                      <w:sz w:val="24"/>
                      <w:szCs w:val="24"/>
                    </w:rPr>
                    <w:t xml:space="preserve"> </w:t>
                  </w:r>
                  <w:r>
                    <w:rPr>
                      <w:rFonts w:hint="eastAsia" w:ascii="仿宋" w:hAnsi="仿宋" w:eastAsia="仿宋" w:cs="宋体"/>
                      <w:kern w:val="0"/>
                      <w:sz w:val="24"/>
                      <w:szCs w:val="24"/>
                    </w:rPr>
                    <w:t>细胞质遗传</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内容：细胞质遗传的概念的特点；细胞质遗传的物质基础。</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要求：了解线粒体和叶绿体的遗传方式，掌握植物雄性不育的遗传机制及其利用。</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10.</w:t>
                  </w:r>
                  <w:r>
                    <w:rPr>
                      <w:rFonts w:hint="eastAsia"/>
                      <w:sz w:val="24"/>
                      <w:szCs w:val="24"/>
                    </w:rPr>
                    <w:t xml:space="preserve"> </w:t>
                  </w:r>
                  <w:r>
                    <w:rPr>
                      <w:rFonts w:hint="eastAsia" w:ascii="仿宋" w:hAnsi="仿宋" w:eastAsia="仿宋" w:cs="宋体"/>
                      <w:kern w:val="0"/>
                      <w:sz w:val="24"/>
                      <w:szCs w:val="24"/>
                    </w:rPr>
                    <w:t>数量性状的遗传</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内容：数量性状的特征；遗传率；近亲繁殖与杂种优势。</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要求：掌握数量性状的遗传特点，遗传力的估算和近亲繁殖的遗传效应；了解数量性状的基本统计方法、遗传的多基因假说，以及杂种优势的理论及其在生产中的应用。</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11.</w:t>
                  </w:r>
                  <w:r>
                    <w:rPr>
                      <w:rFonts w:hint="eastAsia"/>
                      <w:sz w:val="24"/>
                      <w:szCs w:val="24"/>
                    </w:rPr>
                    <w:t xml:space="preserve"> </w:t>
                  </w:r>
                  <w:r>
                    <w:rPr>
                      <w:rFonts w:hint="eastAsia" w:ascii="仿宋" w:hAnsi="仿宋" w:eastAsia="仿宋" w:cs="宋体"/>
                      <w:kern w:val="0"/>
                      <w:sz w:val="24"/>
                      <w:szCs w:val="24"/>
                    </w:rPr>
                    <w:t>群体遗传与进化</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内容：群体的遗传结构;随即交配的大群体;影响Hardy-Weinberg平衡的因素;自然群体中的遗传多态性;物种形成；分子进化与中性学说。</w:t>
                  </w:r>
                </w:p>
                <w:p>
                  <w:pPr>
                    <w:widowControl/>
                    <w:ind w:firstLine="480" w:firstLineChars="200"/>
                    <w:jc w:val="left"/>
                    <w:rPr>
                      <w:rFonts w:ascii="仿宋" w:hAnsi="仿宋" w:eastAsia="仿宋" w:cs="宋体"/>
                      <w:kern w:val="0"/>
                      <w:sz w:val="24"/>
                    </w:rPr>
                  </w:pPr>
                  <w:r>
                    <w:rPr>
                      <w:rFonts w:hint="eastAsia" w:ascii="仿宋" w:hAnsi="仿宋" w:eastAsia="仿宋" w:cs="宋体"/>
                      <w:kern w:val="0"/>
                      <w:sz w:val="24"/>
                      <w:szCs w:val="24"/>
                    </w:rPr>
                    <w:t>要求：掌握群体遗传的一些基本的名词概念，特别是遗传平衡的群体的概念，Hardy-Weinberg定律的内容及其应用、熟悉影响群体平衡的因素、了解自然群体中</w:t>
                  </w:r>
                  <w:r>
                    <w:rPr>
                      <w:rFonts w:hint="eastAsia" w:ascii="仿宋" w:hAnsi="仿宋" w:eastAsia="仿宋" w:cs="宋体"/>
                      <w:kern w:val="0"/>
                      <w:sz w:val="24"/>
                    </w:rPr>
                    <w:t>的遗传多态性，并从分子水平上了解进化的理论、熟知新种形成的形式</w:t>
                  </w:r>
                  <w:r>
                    <w:rPr>
                      <w:rFonts w:hint="eastAsia" w:ascii="仿宋" w:hAnsi="仿宋" w:eastAsia="仿宋" w:cs="宋体"/>
                      <w:kern w:val="0"/>
                      <w:sz w:val="24"/>
                      <w:szCs w:val="24"/>
                    </w:rPr>
                    <w:t>。</w:t>
                  </w:r>
                </w:p>
                <w:p>
                  <w:pPr>
                    <w:widowControl/>
                    <w:ind w:firstLine="480" w:firstLineChars="200"/>
                    <w:jc w:val="left"/>
                    <w:rPr>
                      <w:rFonts w:ascii="仿宋" w:hAnsi="仿宋" w:eastAsia="仿宋" w:cs="宋体"/>
                      <w:kern w:val="0"/>
                      <w:sz w:val="24"/>
                    </w:rPr>
                  </w:pPr>
                </w:p>
              </w:tc>
            </w:tr>
          </w:tbl>
          <w:p>
            <w:pPr>
              <w:widowControl/>
              <w:rPr>
                <w:rFonts w:ascii="黑体" w:hAnsi="黑体" w:eastAsia="黑体" w:cs="宋体"/>
                <w:kern w:val="0"/>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88D"/>
    <w:rsid w:val="008176A3"/>
    <w:rsid w:val="009E6F7F"/>
    <w:rsid w:val="00A0388D"/>
    <w:rsid w:val="00D81A5F"/>
    <w:rsid w:val="3E9C0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2</Pages>
  <Words>245</Words>
  <Characters>1400</Characters>
  <Lines>11</Lines>
  <Paragraphs>3</Paragraphs>
  <TotalTime>0</TotalTime>
  <ScaleCrop>false</ScaleCrop>
  <LinksUpToDate>false</LinksUpToDate>
  <CharactersWithSpaces>1642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2017-10-16T07:10:00Z</dcterms:created>
  <dc:creator>xbany</dc:creator>
  <cp:lastModifiedBy>Administrator</cp:lastModifiedBy>
  <dcterms:modified xsi:type="dcterms:W3CDTF">2017-10-19T02:57:23Z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